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20" w:rsidRDefault="002F7DEF" w:rsidP="002F7DEF">
      <w:pPr>
        <w:ind w:right="282"/>
        <w:jc w:val="center"/>
      </w:pPr>
      <w:r>
        <w:rPr>
          <w:noProof/>
        </w:rPr>
        <w:drawing>
          <wp:inline distT="0" distB="0" distL="0" distR="0">
            <wp:extent cx="695725" cy="781050"/>
            <wp:effectExtent l="19050" t="0" r="9125" b="0"/>
            <wp:docPr id="2" name="Immagine 1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20" w:rsidRDefault="009B2720" w:rsidP="009B2720">
      <w:pPr>
        <w:ind w:left="-567" w:right="282"/>
        <w:jc w:val="center"/>
        <w:rPr>
          <w:b/>
          <w:smallCaps/>
          <w:sz w:val="32"/>
        </w:rPr>
      </w:pP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Giudice Tutelare per  atti nell’interesse del Minore sotto potestà genitoriale </w:t>
      </w: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Art. 320 c.c.</w:t>
      </w: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9B2720" w:rsidRDefault="009B2720" w:rsidP="009B2720">
      <w:pPr>
        <w:ind w:right="282"/>
        <w:jc w:val="both"/>
      </w:pPr>
    </w:p>
    <w:p w:rsidR="009B2720" w:rsidRDefault="009B2720" w:rsidP="009B2720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Pavia, Sezione II</w:t>
      </w:r>
      <w:bookmarkStart w:id="0" w:name="_GoBack"/>
      <w:bookmarkEnd w:id="0"/>
      <w:r>
        <w:rPr>
          <w:smallCaps/>
          <w:sz w:val="32"/>
        </w:rPr>
        <w:t xml:space="preserve"> Civile</w:t>
      </w:r>
    </w:p>
    <w:p w:rsidR="009B2720" w:rsidRDefault="009B2720" w:rsidP="009B2720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Ufficio del Giudice Tutelare</w:t>
      </w:r>
    </w:p>
    <w:p w:rsidR="009B2720" w:rsidRDefault="009B2720" w:rsidP="009B2720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Art. 320 c.c.</w:t>
      </w:r>
    </w:p>
    <w:p w:rsidR="009B2720" w:rsidRDefault="009B2720" w:rsidP="009B2720">
      <w:pPr>
        <w:ind w:left="-567" w:right="282"/>
        <w:jc w:val="both"/>
      </w:pPr>
      <w:r>
        <w:t xml:space="preserve">I sottoscritti </w:t>
      </w:r>
    </w:p>
    <w:p w:rsidR="009B2720" w:rsidRDefault="009B2720" w:rsidP="009B2720">
      <w:pPr>
        <w:ind w:left="-567" w:right="282"/>
        <w:jc w:val="both"/>
      </w:pPr>
      <w:r>
        <w:t xml:space="preserve">PADRE: </w:t>
      </w:r>
      <w:r>
        <w:rPr>
          <w:i/>
        </w:rPr>
        <w:t>Nome e Cognome</w:t>
      </w:r>
      <w:r>
        <w:t xml:space="preserve"> (e codice fiscale);  </w:t>
      </w:r>
    </w:p>
    <w:p w:rsidR="009B2720" w:rsidRDefault="009B2720" w:rsidP="009B2720">
      <w:pPr>
        <w:ind w:left="-567" w:right="282"/>
        <w:jc w:val="both"/>
      </w:pPr>
      <w:r>
        <w:t xml:space="preserve">MADRE: </w:t>
      </w:r>
      <w:r>
        <w:rPr>
          <w:i/>
        </w:rPr>
        <w:t>Nome e Cognome</w:t>
      </w:r>
      <w:r>
        <w:t xml:space="preserve"> (e codice fiscale);  </w:t>
      </w:r>
    </w:p>
    <w:p w:rsidR="009B2720" w:rsidRDefault="009B2720" w:rsidP="009B2720">
      <w:pPr>
        <w:jc w:val="both"/>
      </w:pPr>
    </w:p>
    <w:p w:rsidR="009B2720" w:rsidRDefault="009B2720" w:rsidP="009B2720">
      <w:pPr>
        <w:ind w:left="-567" w:right="282"/>
        <w:jc w:val="center"/>
        <w:rPr>
          <w:smallCaps/>
        </w:rPr>
      </w:pPr>
      <w:r>
        <w:rPr>
          <w:smallCaps/>
        </w:rPr>
        <w:t>Genitori del figlio minore:</w:t>
      </w:r>
    </w:p>
    <w:p w:rsidR="009B2720" w:rsidRDefault="009B2720" w:rsidP="009B2720">
      <w:pPr>
        <w:ind w:left="-567" w:right="282"/>
        <w:jc w:val="both"/>
      </w:pP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9B2720" w:rsidRDefault="009B2720" w:rsidP="009B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9B2720" w:rsidRDefault="009B2720" w:rsidP="009B2720">
      <w:pPr>
        <w:jc w:val="both"/>
      </w:pPr>
    </w:p>
    <w:p w:rsidR="009B2720" w:rsidRDefault="009B2720" w:rsidP="009B2720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Chiedono </w:t>
      </w:r>
    </w:p>
    <w:p w:rsidR="009B2720" w:rsidRDefault="009B2720" w:rsidP="009B2720">
      <w:pPr>
        <w:jc w:val="center"/>
        <w:rPr>
          <w:u w:val="single"/>
        </w:rPr>
      </w:pPr>
      <w:r>
        <w:rPr>
          <w:u w:val="single"/>
        </w:rPr>
        <w:t>al Giudice Tutelare, di essere autorizzati, in nome, per conto e nell’interesse del figlio, a compiere il seguente atto/i seguenti atti</w:t>
      </w:r>
    </w:p>
    <w:p w:rsidR="009B2720" w:rsidRDefault="009B2720" w:rsidP="009B2720">
      <w:pPr>
        <w:jc w:val="center"/>
        <w:rPr>
          <w:u w:val="single"/>
        </w:rPr>
      </w:pP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alienare, ipotecare o dare in pegno beni pervenuti al figlio a qualsiasi titolo, anche a causa di morte;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accettare o rinunziare ad eredità o legati;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accettare donazioni;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procedere allo scioglimento di comunioni;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contrarre mutui o locazioni ultranovennali;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compiere altri atti eccedenti la ordinaria amministrazione;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promuovere, transigere o compromettere in arbitri giudizi relativi ad atti eccedenti la ordinaria amministrazione;</w:t>
      </w:r>
    </w:p>
    <w:p w:rsidR="009B2720" w:rsidRDefault="009B2720" w:rsidP="009B27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riscuotere capitali</w:t>
      </w:r>
    </w:p>
    <w:p w:rsidR="009B2720" w:rsidRDefault="009B2720" w:rsidP="009B2720">
      <w:pPr>
        <w:jc w:val="both"/>
      </w:pPr>
    </w:p>
    <w:p w:rsidR="009B2720" w:rsidRDefault="009B2720" w:rsidP="009B2720">
      <w:pPr>
        <w:jc w:val="both"/>
        <w:rPr>
          <w:i/>
        </w:rPr>
      </w:pPr>
      <w:r>
        <w:t xml:space="preserve">Ragioni della richiesta: </w:t>
      </w:r>
      <w:r>
        <w:rPr>
          <w:i/>
        </w:rPr>
        <w:t xml:space="preserve">per necessità o utilità evidente del figlio </w:t>
      </w:r>
    </w:p>
    <w:p w:rsidR="009B2720" w:rsidRDefault="009B2720" w:rsidP="009B2720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9B2720" w:rsidRDefault="009B2720" w:rsidP="009B2720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9B2720" w:rsidRDefault="009B2720" w:rsidP="009B272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Firme</w:t>
      </w:r>
    </w:p>
    <w:p w:rsidR="009B2720" w:rsidRDefault="009B2720" w:rsidP="009B2720">
      <w:pPr>
        <w:jc w:val="both"/>
        <w:rPr>
          <w:szCs w:val="32"/>
        </w:rPr>
      </w:pPr>
    </w:p>
    <w:p w:rsidR="002E50D5" w:rsidRDefault="002E50D5"/>
    <w:sectPr w:rsidR="002E50D5" w:rsidSect="002F7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33D"/>
    <w:multiLevelType w:val="hybridMultilevel"/>
    <w:tmpl w:val="D7BE4F4E"/>
    <w:lvl w:ilvl="0" w:tplc="7850392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720"/>
    <w:rsid w:val="002E50D5"/>
    <w:rsid w:val="002F7DEF"/>
    <w:rsid w:val="004D35D3"/>
    <w:rsid w:val="009B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D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DE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2015-09-14T10:31:00Z</dcterms:created>
  <dcterms:modified xsi:type="dcterms:W3CDTF">2015-09-22T17:52:00Z</dcterms:modified>
</cp:coreProperties>
</file>